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AB6B9" w14:textId="05D2C7A4" w:rsidR="000D1769" w:rsidRDefault="005D3BD6" w:rsidP="000D1769">
      <w:pPr>
        <w:jc w:val="right"/>
      </w:pPr>
      <w:r>
        <w:rPr>
          <w:noProof/>
        </w:rPr>
        <w:drawing>
          <wp:anchor distT="0" distB="0" distL="114300" distR="114300" simplePos="0" relativeHeight="251656190" behindDoc="1" locked="0" layoutInCell="1" allowOverlap="1" wp14:anchorId="4203C721" wp14:editId="7611F07E">
            <wp:simplePos x="0" y="0"/>
            <wp:positionH relativeFrom="page">
              <wp:posOffset>6347460</wp:posOffset>
            </wp:positionH>
            <wp:positionV relativeFrom="paragraph">
              <wp:posOffset>-1134744</wp:posOffset>
            </wp:positionV>
            <wp:extent cx="1377315" cy="16459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451" cy="164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C0C22" w14:textId="7684E116" w:rsidR="000D1769" w:rsidRDefault="000F2D1C" w:rsidP="000D1769">
      <w:pPr>
        <w:jc w:val="right"/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794138D" wp14:editId="488E66F3">
                <wp:simplePos x="0" y="0"/>
                <wp:positionH relativeFrom="page">
                  <wp:align>right</wp:align>
                </wp:positionH>
                <wp:positionV relativeFrom="paragraph">
                  <wp:posOffset>135255</wp:posOffset>
                </wp:positionV>
                <wp:extent cx="7762875" cy="5619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561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B43C5" id="Rectangle 2" o:spid="_x0000_s1026" style="position:absolute;margin-left:560.05pt;margin-top:10.65pt;width:611.25pt;height:44.25pt;z-index:-2516592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" fillcolor="#bdd6ee [1304]" stroked="f" strokeweight="1pt">
                <w10:wrap anchorx="page"/>
              </v:rect>
            </w:pict>
          </mc:Fallback>
        </mc:AlternateContent>
      </w:r>
    </w:p>
    <w:p w14:paraId="5E78DBED" w14:textId="6AEBDA9C" w:rsidR="000D1769" w:rsidRPr="00342F7D" w:rsidRDefault="001E0557" w:rsidP="000D1769">
      <w:pPr>
        <w:rPr>
          <w:rFonts w:ascii="Garamond" w:hAnsi="Garamond"/>
          <w:b/>
          <w:bCs/>
          <w:color w:val="FFFFFF" w:themeColor="background1"/>
          <w:sz w:val="36"/>
          <w:szCs w:val="36"/>
        </w:rPr>
      </w:pPr>
      <w:r w:rsidRPr="001E0557">
        <w:rPr>
          <w:rFonts w:ascii="Garamond" w:hAnsi="Garamond"/>
          <w:b/>
          <w:bCs/>
          <w:color w:val="FFFFFF" w:themeColor="background1"/>
          <w:sz w:val="36"/>
          <w:szCs w:val="36"/>
        </w:rPr>
        <w:t>Meeting Notes</w:t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B04DDA">
        <w:rPr>
          <w:rFonts w:ascii="Garamond" w:hAnsi="Garamond"/>
          <w:b/>
          <w:bCs/>
          <w:color w:val="FFFFFF" w:themeColor="background1"/>
          <w:sz w:val="36"/>
          <w:szCs w:val="36"/>
        </w:rPr>
        <w:t>J</w:t>
      </w:r>
      <w:r w:rsidR="00BD5D99">
        <w:rPr>
          <w:rFonts w:ascii="Garamond" w:hAnsi="Garamond"/>
          <w:b/>
          <w:bCs/>
          <w:color w:val="FFFFFF" w:themeColor="background1"/>
          <w:sz w:val="36"/>
          <w:szCs w:val="36"/>
        </w:rPr>
        <w:t xml:space="preserve">uly </w:t>
      </w:r>
      <w:r w:rsidR="008C1AC6">
        <w:rPr>
          <w:rFonts w:ascii="Garamond" w:hAnsi="Garamond"/>
          <w:b/>
          <w:bCs/>
          <w:color w:val="FFFFFF" w:themeColor="background1"/>
          <w:sz w:val="36"/>
          <w:szCs w:val="36"/>
        </w:rPr>
        <w:t>21</w:t>
      </w:r>
      <w:r w:rsidR="002D6EE4">
        <w:rPr>
          <w:rFonts w:ascii="Garamond" w:hAnsi="Garamond"/>
          <w:b/>
          <w:bCs/>
          <w:color w:val="FFFFFF" w:themeColor="background1"/>
          <w:sz w:val="36"/>
          <w:szCs w:val="36"/>
        </w:rPr>
        <w:t>, 2021</w:t>
      </w:r>
    </w:p>
    <w:p w14:paraId="67F4B2F5" w14:textId="74B91A04" w:rsidR="000D1769" w:rsidRDefault="000D1769" w:rsidP="000D1769">
      <w:pPr>
        <w:rPr>
          <w:rFonts w:ascii="Garamond" w:hAnsi="Garamond"/>
          <w:b/>
          <w:bCs/>
          <w:color w:val="FFFFFF" w:themeColor="background1"/>
          <w:sz w:val="28"/>
          <w:szCs w:val="28"/>
        </w:rPr>
      </w:pPr>
    </w:p>
    <w:p w14:paraId="214F3A66" w14:textId="465D149C" w:rsidR="001E0557" w:rsidRDefault="001E0557" w:rsidP="001E0557">
      <w:r>
        <w:t xml:space="preserve">MLIB: </w:t>
      </w:r>
      <w:r w:rsidRPr="001E0557">
        <w:t>Lisa Krebs</w:t>
      </w:r>
      <w:r>
        <w:t xml:space="preserve">, </w:t>
      </w:r>
      <w:r w:rsidRPr="001E0557">
        <w:t xml:space="preserve"> </w:t>
      </w:r>
      <w:r w:rsidRPr="00FD3E82">
        <w:t>Brian Toth</w:t>
      </w:r>
      <w:r>
        <w:t xml:space="preserve"> (Absent:</w:t>
      </w:r>
      <w:r w:rsidRPr="00FC7E3B">
        <w:t xml:space="preserve"> </w:t>
      </w:r>
      <w:r>
        <w:t xml:space="preserve">Adele Chingee, Stephanie Rocheleau) </w:t>
      </w:r>
    </w:p>
    <w:p w14:paraId="77801D37" w14:textId="35F48FF3" w:rsidR="001E0557" w:rsidRDefault="001E0557" w:rsidP="001E0557">
      <w:r>
        <w:t>BC: Heather Wiebe, Ryan Bichon, Loni Arman (Absent:</w:t>
      </w:r>
      <w:r w:rsidRPr="001E0557">
        <w:t xml:space="preserve"> </w:t>
      </w:r>
      <w:r w:rsidRPr="001E0557">
        <w:t>Bryan Williams,</w:t>
      </w:r>
      <w:r>
        <w:t xml:space="preserve"> Russ Laroche, Darcy Peel</w:t>
      </w:r>
      <w:r w:rsidRPr="001D37C3">
        <w:t>, Janet Hughes</w:t>
      </w:r>
      <w:r>
        <w:t>)</w:t>
      </w:r>
    </w:p>
    <w:p w14:paraId="08EDAFBC" w14:textId="6C7B25FD" w:rsidR="001E0557" w:rsidRPr="00C817F4" w:rsidRDefault="001E0557" w:rsidP="001E0557">
      <w:pPr>
        <w:rPr>
          <w:strike/>
          <w:lang w:val="fr-CA"/>
        </w:rPr>
      </w:pPr>
      <w:r w:rsidRPr="00790733">
        <w:rPr>
          <w:lang w:val="fr-CA"/>
        </w:rPr>
        <w:t>ECCC:</w:t>
      </w:r>
      <w:r>
        <w:rPr>
          <w:lang w:val="fr-CA"/>
        </w:rPr>
        <w:t xml:space="preserve"> </w:t>
      </w:r>
      <w:proofErr w:type="spellStart"/>
      <w:r w:rsidRPr="00F54FB8">
        <w:rPr>
          <w:lang w:val="fr-CA"/>
        </w:rPr>
        <w:t>Jaspal</w:t>
      </w:r>
      <w:proofErr w:type="spellEnd"/>
      <w:r w:rsidRPr="00F54FB8">
        <w:rPr>
          <w:lang w:val="fr-CA"/>
        </w:rPr>
        <w:t xml:space="preserve"> </w:t>
      </w:r>
      <w:proofErr w:type="spellStart"/>
      <w:r w:rsidRPr="00F54FB8">
        <w:rPr>
          <w:lang w:val="fr-CA"/>
        </w:rPr>
        <w:t>Aulakh</w:t>
      </w:r>
      <w:proofErr w:type="spellEnd"/>
      <w:r w:rsidRPr="00F54FB8">
        <w:rPr>
          <w:lang w:val="fr-CA"/>
        </w:rPr>
        <w:t>, Ren</w:t>
      </w:r>
      <w:r w:rsidRPr="00F54FB8">
        <w:rPr>
          <w:rFonts w:cstheme="minorHAnsi"/>
          <w:lang w:val="fr-CA"/>
        </w:rPr>
        <w:t>é</w:t>
      </w:r>
      <w:r w:rsidRPr="00F54FB8">
        <w:rPr>
          <w:lang w:val="fr-CA"/>
        </w:rPr>
        <w:t>e Lapointe</w:t>
      </w:r>
      <w:r w:rsidR="00B4180A">
        <w:rPr>
          <w:lang w:val="fr-CA"/>
        </w:rPr>
        <w:t xml:space="preserve"> (</w:t>
      </w:r>
      <w:r>
        <w:rPr>
          <w:lang w:val="fr-CA"/>
        </w:rPr>
        <w:t>Absent:</w:t>
      </w:r>
      <w:r w:rsidRPr="00DF58A9">
        <w:t xml:space="preserve"> </w:t>
      </w:r>
      <w:r w:rsidRPr="00DF58A9">
        <w:rPr>
          <w:lang w:val="fr-CA"/>
        </w:rPr>
        <w:t>Ian Parnell</w:t>
      </w:r>
      <w:r>
        <w:rPr>
          <w:lang w:val="fr-CA"/>
        </w:rPr>
        <w:t>)</w:t>
      </w:r>
    </w:p>
    <w:p w14:paraId="7C27FC84" w14:textId="217B7061" w:rsidR="001E0557" w:rsidRDefault="001E0557" w:rsidP="001E0557">
      <w:pPr>
        <w:rPr>
          <w:rFonts w:ascii="Garamond" w:hAnsi="Garamond"/>
          <w:b/>
          <w:bCs/>
          <w:color w:val="FFFFFF" w:themeColor="background1"/>
          <w:sz w:val="28"/>
          <w:szCs w:val="28"/>
        </w:rPr>
      </w:pPr>
      <w:r w:rsidRPr="007B4B3D">
        <w:rPr>
          <w:b/>
          <w:bCs/>
        </w:rPr>
        <w:t>Action Review</w:t>
      </w:r>
      <w:r>
        <w:rPr>
          <w:b/>
          <w:bCs/>
        </w:rPr>
        <w:t xml:space="preserve">: </w:t>
      </w:r>
      <w:r>
        <w:t>Completed – see action log for ongoing actions.</w:t>
      </w:r>
    </w:p>
    <w:p w14:paraId="5EF0C6D6" w14:textId="3F38E815" w:rsidR="001D52B0" w:rsidRPr="00BD5D99" w:rsidRDefault="00CE0D55" w:rsidP="00BD5D99">
      <w:pPr>
        <w:pStyle w:val="ListParagraph"/>
        <w:numPr>
          <w:ilvl w:val="0"/>
          <w:numId w:val="6"/>
        </w:numPr>
        <w:rPr>
          <w:rFonts w:ascii="Garamond" w:hAnsi="Garamond"/>
          <w:smallCaps/>
          <w:sz w:val="24"/>
          <w:szCs w:val="24"/>
        </w:rPr>
      </w:pPr>
      <w:bookmarkStart w:id="0" w:name="_Hlk70427076"/>
      <w:r>
        <w:rPr>
          <w:rFonts w:ascii="Garamond" w:hAnsi="Garamond"/>
          <w:smallCaps/>
          <w:sz w:val="24"/>
          <w:szCs w:val="24"/>
        </w:rPr>
        <w:t xml:space="preserve">Welcome- </w:t>
      </w:r>
      <w:r w:rsidR="004863ED">
        <w:rPr>
          <w:rFonts w:ascii="Garamond" w:hAnsi="Garamond"/>
          <w:smallCaps/>
          <w:color w:val="2F5496" w:themeColor="accent1" w:themeShade="BF"/>
          <w:sz w:val="24"/>
          <w:szCs w:val="24"/>
        </w:rPr>
        <w:t>Heather</w:t>
      </w:r>
    </w:p>
    <w:p w14:paraId="052C4DFE" w14:textId="77777777" w:rsidR="00BD5D99" w:rsidRPr="00BD5D99" w:rsidRDefault="00BD5D99" w:rsidP="00BD5D99">
      <w:pPr>
        <w:pStyle w:val="ListParagraph"/>
        <w:ind w:left="360"/>
        <w:rPr>
          <w:rFonts w:ascii="Garamond" w:hAnsi="Garamond"/>
          <w:smallCaps/>
          <w:sz w:val="24"/>
          <w:szCs w:val="24"/>
        </w:rPr>
      </w:pPr>
    </w:p>
    <w:p w14:paraId="555B7468" w14:textId="0A0F5FF2" w:rsidR="00BC45CE" w:rsidRPr="001C2D43" w:rsidRDefault="00CB0403" w:rsidP="00BC45CE">
      <w:pPr>
        <w:pStyle w:val="ListParagraph"/>
        <w:numPr>
          <w:ilvl w:val="0"/>
          <w:numId w:val="6"/>
        </w:numPr>
        <w:rPr>
          <w:rFonts w:ascii="Garamond" w:hAnsi="Garamond"/>
          <w:smallCaps/>
          <w:sz w:val="24"/>
          <w:szCs w:val="24"/>
        </w:rPr>
      </w:pPr>
      <w:r>
        <w:rPr>
          <w:rFonts w:ascii="Garamond" w:hAnsi="Garamond"/>
          <w:smallCaps/>
          <w:sz w:val="24"/>
          <w:szCs w:val="24"/>
        </w:rPr>
        <w:t xml:space="preserve">Action Review </w:t>
      </w:r>
      <w:r w:rsidR="00BC45CE">
        <w:rPr>
          <w:rFonts w:ascii="Garamond" w:hAnsi="Garamond"/>
          <w:smallCaps/>
          <w:sz w:val="24"/>
          <w:szCs w:val="24"/>
        </w:rPr>
        <w:t>–</w:t>
      </w:r>
      <w:r>
        <w:rPr>
          <w:rFonts w:ascii="Garamond" w:hAnsi="Garamond"/>
          <w:smallCaps/>
          <w:sz w:val="24"/>
          <w:szCs w:val="24"/>
        </w:rPr>
        <w:t xml:space="preserve"> </w:t>
      </w:r>
      <w:r w:rsidRPr="00CB0403">
        <w:rPr>
          <w:rFonts w:ascii="Garamond" w:hAnsi="Garamond"/>
          <w:smallCaps/>
          <w:color w:val="2F5496" w:themeColor="accent1" w:themeShade="BF"/>
          <w:sz w:val="24"/>
          <w:szCs w:val="24"/>
        </w:rPr>
        <w:t>Loni</w:t>
      </w:r>
    </w:p>
    <w:bookmarkEnd w:id="0"/>
    <w:p w14:paraId="40EA0A6D" w14:textId="77777777" w:rsidR="00CB0DFE" w:rsidRPr="00BD5C12" w:rsidRDefault="00CB0DFE" w:rsidP="00CB0DFE">
      <w:pPr>
        <w:pStyle w:val="ListParagraph"/>
        <w:ind w:left="360"/>
        <w:rPr>
          <w:rFonts w:ascii="Garamond" w:hAnsi="Garamond"/>
          <w:smallCaps/>
          <w:sz w:val="24"/>
          <w:szCs w:val="24"/>
        </w:rPr>
      </w:pPr>
    </w:p>
    <w:p w14:paraId="7ADEDF48" w14:textId="55A92108" w:rsidR="00B04DDA" w:rsidRPr="00D26F4A" w:rsidRDefault="005D49D7" w:rsidP="00D26F4A">
      <w:pPr>
        <w:pStyle w:val="ListParagraph"/>
        <w:numPr>
          <w:ilvl w:val="0"/>
          <w:numId w:val="6"/>
        </w:numPr>
        <w:rPr>
          <w:rFonts w:ascii="Garamond" w:hAnsi="Garamond"/>
          <w:smallCaps/>
          <w:sz w:val="24"/>
          <w:szCs w:val="24"/>
        </w:rPr>
      </w:pPr>
      <w:r>
        <w:rPr>
          <w:rFonts w:ascii="Garamond" w:hAnsi="Garamond"/>
          <w:smallCaps/>
          <w:sz w:val="24"/>
          <w:szCs w:val="24"/>
        </w:rPr>
        <w:t>MOU Term Sheet</w:t>
      </w:r>
      <w:r w:rsidR="00BF3CE6">
        <w:rPr>
          <w:rFonts w:ascii="Garamond" w:hAnsi="Garamond"/>
          <w:smallCaps/>
          <w:sz w:val="24"/>
          <w:szCs w:val="24"/>
        </w:rPr>
        <w:t xml:space="preserve"> </w:t>
      </w:r>
      <w:r w:rsidR="00E531E9" w:rsidRPr="00E531E9">
        <w:rPr>
          <w:rFonts w:ascii="Garamond" w:hAnsi="Garamond"/>
          <w:smallCaps/>
          <w:sz w:val="24"/>
          <w:szCs w:val="24"/>
        </w:rPr>
        <w:t xml:space="preserve"> – </w:t>
      </w:r>
      <w:r>
        <w:rPr>
          <w:rFonts w:ascii="Garamond" w:hAnsi="Garamond"/>
          <w:smallCaps/>
          <w:color w:val="2F5496" w:themeColor="accent1" w:themeShade="BF"/>
          <w:sz w:val="24"/>
          <w:szCs w:val="24"/>
        </w:rPr>
        <w:t>Bryan to present - Discussion</w:t>
      </w:r>
    </w:p>
    <w:p w14:paraId="794E2444" w14:textId="77777777" w:rsidR="00D26F4A" w:rsidRPr="00D26F4A" w:rsidRDefault="00D26F4A" w:rsidP="00D26F4A">
      <w:pPr>
        <w:pStyle w:val="ListParagraph"/>
        <w:ind w:left="360"/>
        <w:rPr>
          <w:rFonts w:ascii="Garamond" w:hAnsi="Garamond"/>
          <w:smallCaps/>
          <w:sz w:val="24"/>
          <w:szCs w:val="24"/>
        </w:rPr>
      </w:pPr>
    </w:p>
    <w:p w14:paraId="76F5FB80" w14:textId="18A7D373" w:rsidR="00C7059A" w:rsidRPr="002C1AF1" w:rsidRDefault="005D49D7" w:rsidP="00C7059A">
      <w:pPr>
        <w:pStyle w:val="ListParagraph"/>
        <w:numPr>
          <w:ilvl w:val="0"/>
          <w:numId w:val="6"/>
        </w:numPr>
        <w:rPr>
          <w:rFonts w:ascii="Garamond" w:hAnsi="Garamond"/>
          <w:smallCaps/>
          <w:sz w:val="24"/>
          <w:szCs w:val="24"/>
        </w:rPr>
      </w:pPr>
      <w:r>
        <w:rPr>
          <w:rFonts w:ascii="Garamond" w:hAnsi="Garamond"/>
          <w:smallCaps/>
          <w:sz w:val="24"/>
          <w:szCs w:val="24"/>
        </w:rPr>
        <w:t>Meeting Frequency/Length</w:t>
      </w:r>
      <w:r w:rsidR="00D26F4A">
        <w:rPr>
          <w:rFonts w:ascii="Garamond" w:hAnsi="Garamond"/>
          <w:smallCaps/>
          <w:sz w:val="24"/>
          <w:szCs w:val="24"/>
        </w:rPr>
        <w:t xml:space="preserve"> </w:t>
      </w:r>
      <w:r w:rsidR="007E56AF" w:rsidRPr="007E56AF">
        <w:rPr>
          <w:rFonts w:ascii="Garamond" w:hAnsi="Garamond"/>
          <w:smallCaps/>
          <w:sz w:val="24"/>
          <w:szCs w:val="24"/>
        </w:rPr>
        <w:t xml:space="preserve">– </w:t>
      </w:r>
      <w:bookmarkStart w:id="1" w:name="_Hlk76385218"/>
      <w:r>
        <w:rPr>
          <w:rFonts w:ascii="Garamond" w:hAnsi="Garamond"/>
          <w:smallCaps/>
          <w:color w:val="2F5496" w:themeColor="accent1" w:themeShade="BF"/>
          <w:sz w:val="24"/>
          <w:szCs w:val="24"/>
        </w:rPr>
        <w:t>Heather to lead Discussion</w:t>
      </w:r>
    </w:p>
    <w:p w14:paraId="03FA0543" w14:textId="561EAEF8" w:rsidR="004863ED" w:rsidRPr="002C1AF1" w:rsidRDefault="00C7059A" w:rsidP="002C1AF1">
      <w:pPr>
        <w:jc w:val="center"/>
        <w:rPr>
          <w:rFonts w:ascii="Garamond" w:hAnsi="Garamond"/>
          <w:b/>
          <w:bCs/>
          <w:smallCaps/>
          <w:color w:val="000000" w:themeColor="text1"/>
          <w:sz w:val="24"/>
          <w:szCs w:val="24"/>
        </w:rPr>
      </w:pPr>
      <w:r>
        <w:rPr>
          <w:rFonts w:ascii="Garamond" w:hAnsi="Garamond"/>
          <w:b/>
          <w:bCs/>
          <w:smallCaps/>
          <w:color w:val="000000" w:themeColor="text1"/>
          <w:sz w:val="24"/>
          <w:szCs w:val="24"/>
        </w:rPr>
        <w:t>Break ~ 10 min</w:t>
      </w:r>
      <w:bookmarkEnd w:id="1"/>
    </w:p>
    <w:p w14:paraId="7A8CD88F" w14:textId="62420D0E" w:rsidR="00C7059A" w:rsidRPr="00C7059A" w:rsidRDefault="005D49D7" w:rsidP="005D49D7">
      <w:pPr>
        <w:pStyle w:val="ListParagraph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mallCaps/>
          <w:sz w:val="24"/>
          <w:szCs w:val="24"/>
        </w:rPr>
        <w:t xml:space="preserve">Upcoming Predator Control Engagement/Consultation – </w:t>
      </w:r>
      <w:r>
        <w:rPr>
          <w:rFonts w:ascii="Garamond" w:hAnsi="Garamond"/>
          <w:smallCaps/>
          <w:color w:val="2F5496" w:themeColor="accent1" w:themeShade="BF"/>
          <w:sz w:val="24"/>
          <w:szCs w:val="24"/>
        </w:rPr>
        <w:t>Heather/Loni</w:t>
      </w:r>
    </w:p>
    <w:p w14:paraId="76873FFC" w14:textId="77777777" w:rsidR="00CB0DFE" w:rsidRPr="00BD5C12" w:rsidRDefault="00CB0DFE" w:rsidP="00CB0DFE">
      <w:pPr>
        <w:pStyle w:val="ListParagraph"/>
        <w:ind w:left="360"/>
        <w:rPr>
          <w:rFonts w:ascii="Garamond" w:hAnsi="Garamond"/>
          <w:sz w:val="24"/>
          <w:szCs w:val="24"/>
        </w:rPr>
      </w:pPr>
    </w:p>
    <w:p w14:paraId="2A211667" w14:textId="74EBC11A" w:rsidR="00CD0E73" w:rsidRPr="00B04DDA" w:rsidRDefault="00CD0E73" w:rsidP="00B04DDA">
      <w:pPr>
        <w:pStyle w:val="ListParagraph"/>
        <w:ind w:left="36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Action Review</w:t>
      </w:r>
    </w:p>
    <w:tbl>
      <w:tblPr>
        <w:tblStyle w:val="TableGrid"/>
        <w:tblW w:w="8671" w:type="dxa"/>
        <w:tblLook w:val="04A0" w:firstRow="1" w:lastRow="0" w:firstColumn="1" w:lastColumn="0" w:noHBand="0" w:noVBand="1"/>
      </w:tblPr>
      <w:tblGrid>
        <w:gridCol w:w="1129"/>
        <w:gridCol w:w="6379"/>
        <w:gridCol w:w="1163"/>
      </w:tblGrid>
      <w:tr w:rsidR="00CD0E73" w14:paraId="6DA610AA" w14:textId="77777777" w:rsidTr="005F467A">
        <w:tc>
          <w:tcPr>
            <w:tcW w:w="1129" w:type="dxa"/>
          </w:tcPr>
          <w:p w14:paraId="02B73252" w14:textId="77777777" w:rsidR="00CD0E73" w:rsidRPr="000A02A7" w:rsidRDefault="00CD0E73" w:rsidP="00EC2AF8">
            <w:pPr>
              <w:jc w:val="center"/>
            </w:pPr>
            <w:r>
              <w:t>Apr. 14-May 12</w:t>
            </w:r>
          </w:p>
        </w:tc>
        <w:tc>
          <w:tcPr>
            <w:tcW w:w="6379" w:type="dxa"/>
          </w:tcPr>
          <w:p w14:paraId="491217AE" w14:textId="77777777" w:rsidR="00CD0E73" w:rsidRDefault="00CD0E73" w:rsidP="00EC2AF8">
            <w:r>
              <w:t>BC to respond to IMA, funding work plan, G2G (not being the mechanism BC wants for agreement) and Sec 11 – 7.2 MOU.</w:t>
            </w:r>
          </w:p>
          <w:p w14:paraId="56234847" w14:textId="77777777" w:rsidR="00CD0E73" w:rsidRDefault="00CD0E73" w:rsidP="00EC2AF8">
            <w:r>
              <w:t>-</w:t>
            </w:r>
            <w:r w:rsidRPr="001D37C3">
              <w:t xml:space="preserve"> Bryan will provide letter prior to May 26th </w:t>
            </w:r>
          </w:p>
          <w:p w14:paraId="2298A303" w14:textId="77777777" w:rsidR="00CD0E73" w:rsidRDefault="00CD0E73" w:rsidP="00EC2AF8">
            <w:pPr>
              <w:pStyle w:val="ListParagraph"/>
              <w:numPr>
                <w:ilvl w:val="0"/>
                <w:numId w:val="10"/>
              </w:numPr>
            </w:pPr>
            <w:r>
              <w:t xml:space="preserve">- </w:t>
            </w:r>
            <w:r w:rsidRPr="00CC5860">
              <w:t>Look at March 26 work plan funding submission for components for the 7.2 MOU</w:t>
            </w:r>
          </w:p>
          <w:p w14:paraId="322BF4EE" w14:textId="77777777" w:rsidR="00CD0E73" w:rsidRDefault="00CD0E73" w:rsidP="00EC2AF8">
            <w:pPr>
              <w:pStyle w:val="ListParagraph"/>
              <w:numPr>
                <w:ilvl w:val="0"/>
                <w:numId w:val="10"/>
              </w:numPr>
            </w:pPr>
            <w:r w:rsidRPr="000974F3">
              <w:t xml:space="preserve">June 23rd – Letter being completed,  there will be a formal response from the Minister to address Chief Chingee’ s June 15th letter, email from ED Laroche responding to Chief </w:t>
            </w:r>
            <w:proofErr w:type="spellStart"/>
            <w:r w:rsidRPr="000974F3">
              <w:t>Chingee’s</w:t>
            </w:r>
            <w:proofErr w:type="spellEnd"/>
            <w:r w:rsidRPr="000974F3">
              <w:t xml:space="preserve"> concern in the June 15th letter regarding MLIB topic on PA agenda.</w:t>
            </w:r>
          </w:p>
          <w:p w14:paraId="54B26E0D" w14:textId="79ADCC40" w:rsidR="00CD0E73" w:rsidRDefault="00CD0E73" w:rsidP="00EC2AF8">
            <w:pPr>
              <w:pStyle w:val="ListParagraph"/>
              <w:numPr>
                <w:ilvl w:val="0"/>
                <w:numId w:val="10"/>
              </w:numPr>
            </w:pPr>
            <w:r>
              <w:rPr>
                <w:color w:val="FF0000"/>
              </w:rPr>
              <w:t>Update</w:t>
            </w:r>
          </w:p>
        </w:tc>
        <w:tc>
          <w:tcPr>
            <w:tcW w:w="1163" w:type="dxa"/>
          </w:tcPr>
          <w:p w14:paraId="5C34B8E5" w14:textId="77777777" w:rsidR="00CD0E73" w:rsidRDefault="00CD0E73" w:rsidP="00EC2AF8">
            <w:pPr>
              <w:jc w:val="center"/>
            </w:pPr>
            <w:r>
              <w:t>Bryan W</w:t>
            </w:r>
          </w:p>
        </w:tc>
      </w:tr>
      <w:tr w:rsidR="00CD0E73" w14:paraId="6921A96D" w14:textId="77777777" w:rsidTr="005F467A">
        <w:tc>
          <w:tcPr>
            <w:tcW w:w="1129" w:type="dxa"/>
          </w:tcPr>
          <w:p w14:paraId="44113850" w14:textId="77777777" w:rsidR="00CD0E73" w:rsidRDefault="00CD0E73" w:rsidP="00EC2AF8">
            <w:pPr>
              <w:jc w:val="center"/>
            </w:pPr>
            <w:r>
              <w:t>June 23</w:t>
            </w:r>
          </w:p>
        </w:tc>
        <w:tc>
          <w:tcPr>
            <w:tcW w:w="6379" w:type="dxa"/>
          </w:tcPr>
          <w:p w14:paraId="63AA2742" w14:textId="77777777" w:rsidR="00CD0E73" w:rsidRDefault="00CD0E73" w:rsidP="00EC2AF8">
            <w:r>
              <w:t>Park Boundary expansion – Bryan to connect with Parks to understand why consultation was at notification and where they are in the approval process.</w:t>
            </w:r>
          </w:p>
          <w:p w14:paraId="359DE844" w14:textId="77777777" w:rsidR="00CD0E73" w:rsidRDefault="00CD0E73" w:rsidP="00EC2AF8">
            <w:pPr>
              <w:pStyle w:val="ListParagraph"/>
              <w:numPr>
                <w:ilvl w:val="0"/>
                <w:numId w:val="11"/>
              </w:numPr>
            </w:pPr>
            <w:r>
              <w:t>MLIB/BC meeting occurred on June 24</w:t>
            </w:r>
            <w:r w:rsidRPr="007F5BEA">
              <w:rPr>
                <w:vertAlign w:val="superscript"/>
              </w:rPr>
              <w:t>th</w:t>
            </w:r>
            <w:r>
              <w:t xml:space="preserve"> </w:t>
            </w:r>
          </w:p>
          <w:p w14:paraId="11B0F2C9" w14:textId="4846CF50" w:rsidR="00CD0E73" w:rsidRDefault="00CD0E73" w:rsidP="00EC2AF8">
            <w:pPr>
              <w:pStyle w:val="ListParagraph"/>
              <w:numPr>
                <w:ilvl w:val="0"/>
                <w:numId w:val="11"/>
              </w:numPr>
            </w:pPr>
            <w:r>
              <w:rPr>
                <w:color w:val="FF0000"/>
              </w:rPr>
              <w:t>Meetings have occurred next meeting on July 23</w:t>
            </w:r>
            <w:r w:rsidRPr="00CD0E73">
              <w:rPr>
                <w:color w:val="FF0000"/>
                <w:vertAlign w:val="superscript"/>
              </w:rPr>
              <w:t>rd</w:t>
            </w:r>
            <w:r>
              <w:rPr>
                <w:color w:val="FF0000"/>
              </w:rPr>
              <w:t>.</w:t>
            </w:r>
          </w:p>
        </w:tc>
        <w:tc>
          <w:tcPr>
            <w:tcW w:w="1163" w:type="dxa"/>
          </w:tcPr>
          <w:p w14:paraId="4C5EBA66" w14:textId="77777777" w:rsidR="00CD0E73" w:rsidRDefault="00CD0E73" w:rsidP="00EC2AF8">
            <w:pPr>
              <w:jc w:val="center"/>
            </w:pPr>
            <w:r>
              <w:t>Bryan W</w:t>
            </w:r>
          </w:p>
        </w:tc>
      </w:tr>
      <w:tr w:rsidR="00CD0E73" w14:paraId="15A06934" w14:textId="77777777" w:rsidTr="005F467A">
        <w:tc>
          <w:tcPr>
            <w:tcW w:w="1129" w:type="dxa"/>
          </w:tcPr>
          <w:p w14:paraId="4B6DBAA6" w14:textId="77777777" w:rsidR="00CD0E73" w:rsidRDefault="00CD0E73" w:rsidP="00EC2AF8">
            <w:pPr>
              <w:jc w:val="center"/>
            </w:pPr>
            <w:r>
              <w:t>June 23</w:t>
            </w:r>
          </w:p>
        </w:tc>
        <w:tc>
          <w:tcPr>
            <w:tcW w:w="6379" w:type="dxa"/>
          </w:tcPr>
          <w:p w14:paraId="510F7882" w14:textId="77777777" w:rsidR="00CD0E73" w:rsidRDefault="00CD0E73" w:rsidP="00EC2AF8">
            <w:r>
              <w:t xml:space="preserve">BC to draft a MOU (term sheet) </w:t>
            </w:r>
            <w:r w:rsidRPr="003519AC">
              <w:t>ID headers, parameters, roles, and responsibilities</w:t>
            </w:r>
            <w:r>
              <w:t xml:space="preserve"> – other provisions to be worked on together</w:t>
            </w:r>
          </w:p>
          <w:p w14:paraId="4B9E5C67" w14:textId="7EB781E4" w:rsidR="00CD0E73" w:rsidRDefault="00CD0E73" w:rsidP="00CD0E73">
            <w:pPr>
              <w:pStyle w:val="ListParagraph"/>
              <w:numPr>
                <w:ilvl w:val="0"/>
                <w:numId w:val="13"/>
              </w:numPr>
            </w:pPr>
            <w:r>
              <w:rPr>
                <w:color w:val="FF0000"/>
              </w:rPr>
              <w:lastRenderedPageBreak/>
              <w:t>Will be ready for discussion for July 21</w:t>
            </w:r>
            <w:r w:rsidRPr="00CD0E73">
              <w:rPr>
                <w:color w:val="FF0000"/>
                <w:vertAlign w:val="superscript"/>
              </w:rPr>
              <w:t>st</w:t>
            </w:r>
            <w:r>
              <w:rPr>
                <w:color w:val="FF0000"/>
              </w:rPr>
              <w:t xml:space="preserve"> meeting</w:t>
            </w:r>
          </w:p>
        </w:tc>
        <w:tc>
          <w:tcPr>
            <w:tcW w:w="1163" w:type="dxa"/>
          </w:tcPr>
          <w:p w14:paraId="154BBD0D" w14:textId="77777777" w:rsidR="00CD0E73" w:rsidRDefault="00CD0E73" w:rsidP="00EC2AF8">
            <w:pPr>
              <w:jc w:val="center"/>
            </w:pPr>
            <w:r>
              <w:lastRenderedPageBreak/>
              <w:t>BC (Bryan W)</w:t>
            </w:r>
          </w:p>
        </w:tc>
      </w:tr>
      <w:tr w:rsidR="00CD0E73" w14:paraId="0BF66961" w14:textId="77777777" w:rsidTr="005F467A">
        <w:tc>
          <w:tcPr>
            <w:tcW w:w="1129" w:type="dxa"/>
          </w:tcPr>
          <w:p w14:paraId="45F09C53" w14:textId="77777777" w:rsidR="00CD0E73" w:rsidRDefault="00CD0E73" w:rsidP="00EC2AF8">
            <w:pPr>
              <w:jc w:val="center"/>
            </w:pPr>
            <w:r>
              <w:t>June 23</w:t>
            </w:r>
          </w:p>
        </w:tc>
        <w:tc>
          <w:tcPr>
            <w:tcW w:w="6379" w:type="dxa"/>
          </w:tcPr>
          <w:p w14:paraId="3AA9EAFA" w14:textId="77777777" w:rsidR="00CD0E73" w:rsidRDefault="00CD0E73" w:rsidP="00EC2AF8">
            <w:r>
              <w:t xml:space="preserve">MLIB to have an internal discussion on restoration – ID priority herds, MLIB’s capacity, how to be involved in work (writing prescriptions, ground truthing, actual on the </w:t>
            </w:r>
            <w:proofErr w:type="gramStart"/>
            <w:r>
              <w:t>ground work</w:t>
            </w:r>
            <w:proofErr w:type="gramEnd"/>
            <w:r>
              <w:t>)</w:t>
            </w:r>
          </w:p>
        </w:tc>
        <w:tc>
          <w:tcPr>
            <w:tcW w:w="1163" w:type="dxa"/>
          </w:tcPr>
          <w:p w14:paraId="23A855F5" w14:textId="77777777" w:rsidR="00CD0E73" w:rsidRDefault="00CD0E73" w:rsidP="00EC2AF8">
            <w:pPr>
              <w:jc w:val="center"/>
            </w:pPr>
            <w:r>
              <w:t>Lisa/Brian</w:t>
            </w:r>
          </w:p>
        </w:tc>
      </w:tr>
      <w:tr w:rsidR="00B4180A" w14:paraId="52AB64B4" w14:textId="77777777" w:rsidTr="005F467A">
        <w:tc>
          <w:tcPr>
            <w:tcW w:w="1129" w:type="dxa"/>
          </w:tcPr>
          <w:p w14:paraId="67C9271D" w14:textId="77777777" w:rsidR="00B4180A" w:rsidRDefault="00B4180A" w:rsidP="00EC2AF8">
            <w:pPr>
              <w:jc w:val="center"/>
            </w:pPr>
          </w:p>
        </w:tc>
        <w:tc>
          <w:tcPr>
            <w:tcW w:w="6379" w:type="dxa"/>
          </w:tcPr>
          <w:p w14:paraId="2AEE7EA5" w14:textId="77777777" w:rsidR="00B4180A" w:rsidRDefault="00B4180A" w:rsidP="00EC2AF8"/>
        </w:tc>
        <w:tc>
          <w:tcPr>
            <w:tcW w:w="1163" w:type="dxa"/>
          </w:tcPr>
          <w:p w14:paraId="1A7D4421" w14:textId="77777777" w:rsidR="00B4180A" w:rsidRDefault="00B4180A" w:rsidP="00EC2AF8">
            <w:pPr>
              <w:jc w:val="center"/>
            </w:pPr>
          </w:p>
        </w:tc>
      </w:tr>
    </w:tbl>
    <w:p w14:paraId="516877A8" w14:textId="5B5E9636" w:rsidR="00BD5C12" w:rsidRDefault="00BD5C12" w:rsidP="002C1AF1">
      <w:pPr>
        <w:rPr>
          <w:rFonts w:ascii="Garamond" w:hAnsi="Garamond"/>
          <w:sz w:val="24"/>
          <w:szCs w:val="24"/>
        </w:rPr>
      </w:pPr>
    </w:p>
    <w:p w14:paraId="13596E0F" w14:textId="77777777" w:rsidR="001E0557" w:rsidRDefault="001E0557" w:rsidP="001E0557">
      <w:pPr>
        <w:rPr>
          <w:b/>
          <w:bCs/>
        </w:rPr>
      </w:pPr>
    </w:p>
    <w:p w14:paraId="504450F6" w14:textId="205EF2A1" w:rsidR="001E0557" w:rsidRDefault="001E0557" w:rsidP="001E0557">
      <w:r>
        <w:rPr>
          <w:b/>
          <w:bCs/>
        </w:rPr>
        <w:t>MOU Term Sheet</w:t>
      </w:r>
      <w:r>
        <w:rPr>
          <w:b/>
          <w:bCs/>
        </w:rPr>
        <w:t xml:space="preserve">: </w:t>
      </w:r>
      <w:r>
        <w:t>Heather</w:t>
      </w:r>
    </w:p>
    <w:p w14:paraId="758ECFF2" w14:textId="0BEDEE05" w:rsidR="001E0557" w:rsidRDefault="001E0557" w:rsidP="001E0557">
      <w:pPr>
        <w:pStyle w:val="ListParagraph"/>
        <w:numPr>
          <w:ilvl w:val="0"/>
          <w:numId w:val="13"/>
        </w:numPr>
      </w:pPr>
      <w:r>
        <w:t>D</w:t>
      </w:r>
    </w:p>
    <w:p w14:paraId="6E1878FC" w14:textId="0CA8883B" w:rsidR="001E0557" w:rsidRDefault="001E0557" w:rsidP="001E0557">
      <w:pPr>
        <w:rPr>
          <w:b/>
          <w:bCs/>
        </w:rPr>
      </w:pPr>
      <w:r>
        <w:rPr>
          <w:b/>
          <w:bCs/>
        </w:rPr>
        <w:t>Meeting Frequency</w:t>
      </w:r>
    </w:p>
    <w:p w14:paraId="387EFDED" w14:textId="1EA6FAFF" w:rsidR="001E0557" w:rsidRPr="001E0557" w:rsidRDefault="001E0557" w:rsidP="001E0557">
      <w:pPr>
        <w:pStyle w:val="ListParagraph"/>
        <w:numPr>
          <w:ilvl w:val="0"/>
          <w:numId w:val="13"/>
        </w:numPr>
        <w:rPr>
          <w:b/>
          <w:bCs/>
        </w:rPr>
      </w:pPr>
      <w:r>
        <w:t>H</w:t>
      </w:r>
    </w:p>
    <w:p w14:paraId="0293DC58" w14:textId="614AEB42" w:rsidR="001E0557" w:rsidRDefault="001E0557" w:rsidP="001E0557">
      <w:pPr>
        <w:rPr>
          <w:b/>
          <w:bCs/>
        </w:rPr>
      </w:pPr>
      <w:r>
        <w:rPr>
          <w:b/>
          <w:bCs/>
        </w:rPr>
        <w:t>Predator Control</w:t>
      </w:r>
    </w:p>
    <w:p w14:paraId="123020CA" w14:textId="268B283F" w:rsidR="001E0557" w:rsidRPr="001E0557" w:rsidRDefault="001E0557" w:rsidP="001E0557">
      <w:pPr>
        <w:pStyle w:val="ListParagraph"/>
        <w:numPr>
          <w:ilvl w:val="0"/>
          <w:numId w:val="13"/>
        </w:numPr>
        <w:rPr>
          <w:b/>
          <w:bCs/>
        </w:rPr>
      </w:pPr>
      <w:r>
        <w:t>D</w:t>
      </w:r>
    </w:p>
    <w:p w14:paraId="02242B10" w14:textId="77777777" w:rsidR="001E0557" w:rsidRPr="001E0557" w:rsidRDefault="001E0557" w:rsidP="001E0557">
      <w:pPr>
        <w:rPr>
          <w:b/>
          <w:bCs/>
        </w:rPr>
      </w:pPr>
    </w:p>
    <w:p w14:paraId="56B5766C" w14:textId="77777777" w:rsidR="001E0557" w:rsidRPr="00BF3CE6" w:rsidRDefault="001E0557" w:rsidP="002C1AF1">
      <w:pPr>
        <w:rPr>
          <w:rFonts w:ascii="Garamond" w:hAnsi="Garamond"/>
          <w:sz w:val="24"/>
          <w:szCs w:val="24"/>
        </w:rPr>
      </w:pPr>
    </w:p>
    <w:sectPr w:rsidR="001E0557" w:rsidRPr="00BF3CE6" w:rsidSect="000F2D1C">
      <w:headerReference w:type="default" r:id="rId12"/>
      <w:footerReference w:type="default" r:id="rId13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EFE5C" w14:textId="77777777" w:rsidR="00B23565" w:rsidRDefault="00B23565" w:rsidP="000F2D1C">
      <w:pPr>
        <w:spacing w:after="0" w:line="240" w:lineRule="auto"/>
      </w:pPr>
      <w:r>
        <w:separator/>
      </w:r>
    </w:p>
  </w:endnote>
  <w:endnote w:type="continuationSeparator" w:id="0">
    <w:p w14:paraId="63E5767F" w14:textId="77777777" w:rsidR="00B23565" w:rsidRDefault="00B23565" w:rsidP="000F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12F96" w14:textId="479C0C86" w:rsidR="000F2D1C" w:rsidRPr="000F2D1C" w:rsidRDefault="000F2D1C">
    <w:pPr>
      <w:pStyle w:val="Footer"/>
      <w:rPr>
        <w:rFonts w:ascii="Garamond" w:hAnsi="Garamond"/>
      </w:rPr>
    </w:pPr>
    <w:r w:rsidRPr="000F2D1C">
      <w:rPr>
        <w:rFonts w:ascii="Garamond" w:hAnsi="Garamond"/>
      </w:rPr>
      <w:tab/>
    </w:r>
    <w:r w:rsidRPr="000F2D1C">
      <w:rPr>
        <w:rFonts w:ascii="Garamond" w:hAnsi="Garamond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DC119" w14:textId="77777777" w:rsidR="00B23565" w:rsidRDefault="00B23565" w:rsidP="000F2D1C">
      <w:pPr>
        <w:spacing w:after="0" w:line="240" w:lineRule="auto"/>
      </w:pPr>
      <w:r>
        <w:separator/>
      </w:r>
    </w:p>
  </w:footnote>
  <w:footnote w:type="continuationSeparator" w:id="0">
    <w:p w14:paraId="7CCC7609" w14:textId="77777777" w:rsidR="00B23565" w:rsidRDefault="00B23565" w:rsidP="000F2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11566" w14:textId="77777777" w:rsidR="00DD42A8" w:rsidRDefault="00DD42A8" w:rsidP="00DD42A8">
    <w:pPr>
      <w:pStyle w:val="NoSpacing"/>
      <w:rPr>
        <w:rFonts w:ascii="Garamond" w:hAnsi="Garamond"/>
        <w:sz w:val="36"/>
        <w:szCs w:val="36"/>
      </w:rPr>
    </w:pPr>
    <w:bookmarkStart w:id="2" w:name="_Hlk66354317"/>
    <w:r>
      <w:rPr>
        <w:rFonts w:ascii="Garamond" w:hAnsi="Garamond"/>
        <w:sz w:val="36"/>
        <w:szCs w:val="36"/>
      </w:rPr>
      <w:t>Caribou Conversations</w:t>
    </w:r>
  </w:p>
  <w:p w14:paraId="2CCEB762" w14:textId="77777777" w:rsidR="00DD42A8" w:rsidRPr="000D1769" w:rsidRDefault="00DD42A8" w:rsidP="00DD42A8">
    <w:pPr>
      <w:pStyle w:val="NoSpacing"/>
      <w:rPr>
        <w:rFonts w:ascii="Garamond" w:hAnsi="Garamond"/>
        <w:sz w:val="36"/>
        <w:szCs w:val="36"/>
      </w:rPr>
    </w:pPr>
    <w:r>
      <w:rPr>
        <w:rFonts w:ascii="Garamond" w:hAnsi="Garamond"/>
        <w:sz w:val="36"/>
        <w:szCs w:val="36"/>
      </w:rPr>
      <w:t>McLeod Lake Indian Band/BC/ECCC</w:t>
    </w:r>
  </w:p>
  <w:bookmarkEnd w:id="2"/>
  <w:p w14:paraId="591207BB" w14:textId="652A43A6" w:rsidR="00D77503" w:rsidRDefault="00D775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E7226"/>
    <w:multiLevelType w:val="hybridMultilevel"/>
    <w:tmpl w:val="FD902EA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12FDA"/>
    <w:multiLevelType w:val="hybridMultilevel"/>
    <w:tmpl w:val="F192F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75A17"/>
    <w:multiLevelType w:val="hybridMultilevel"/>
    <w:tmpl w:val="FC0A9514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2B5C"/>
    <w:multiLevelType w:val="hybridMultilevel"/>
    <w:tmpl w:val="3CB8B3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103CB"/>
    <w:multiLevelType w:val="hybridMultilevel"/>
    <w:tmpl w:val="7F66F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3744B"/>
    <w:multiLevelType w:val="hybridMultilevel"/>
    <w:tmpl w:val="65420196"/>
    <w:lvl w:ilvl="0" w:tplc="1FD455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D5ED0"/>
    <w:multiLevelType w:val="multilevel"/>
    <w:tmpl w:val="35DE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DF0074"/>
    <w:multiLevelType w:val="hybridMultilevel"/>
    <w:tmpl w:val="246492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43341"/>
    <w:multiLevelType w:val="hybridMultilevel"/>
    <w:tmpl w:val="DF96FD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71E5"/>
    <w:multiLevelType w:val="hybridMultilevel"/>
    <w:tmpl w:val="E7F8BAB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8E5E92"/>
    <w:multiLevelType w:val="hybridMultilevel"/>
    <w:tmpl w:val="B6CA1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52206"/>
    <w:multiLevelType w:val="hybridMultilevel"/>
    <w:tmpl w:val="DC9002A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DC75C2"/>
    <w:multiLevelType w:val="hybridMultilevel"/>
    <w:tmpl w:val="B5146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2"/>
  </w:num>
  <w:num w:numId="5">
    <w:abstractNumId w:val="9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12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69"/>
    <w:rsid w:val="000140BB"/>
    <w:rsid w:val="0004239A"/>
    <w:rsid w:val="00043C67"/>
    <w:rsid w:val="00047BCC"/>
    <w:rsid w:val="00053D1C"/>
    <w:rsid w:val="00080FFF"/>
    <w:rsid w:val="00084B2C"/>
    <w:rsid w:val="000D1769"/>
    <w:rsid w:val="000F2D1C"/>
    <w:rsid w:val="00104BBD"/>
    <w:rsid w:val="00197019"/>
    <w:rsid w:val="001C2D43"/>
    <w:rsid w:val="001D52B0"/>
    <w:rsid w:val="001E0557"/>
    <w:rsid w:val="00251C7A"/>
    <w:rsid w:val="00251C89"/>
    <w:rsid w:val="002C0A12"/>
    <w:rsid w:val="002C1AF1"/>
    <w:rsid w:val="002D2276"/>
    <w:rsid w:val="002D5EE3"/>
    <w:rsid w:val="002D6EE4"/>
    <w:rsid w:val="003306AB"/>
    <w:rsid w:val="00341D48"/>
    <w:rsid w:val="00342F7D"/>
    <w:rsid w:val="003540F6"/>
    <w:rsid w:val="0035499E"/>
    <w:rsid w:val="003D1878"/>
    <w:rsid w:val="00450FB1"/>
    <w:rsid w:val="004654D7"/>
    <w:rsid w:val="004863ED"/>
    <w:rsid w:val="004C14BC"/>
    <w:rsid w:val="004C319B"/>
    <w:rsid w:val="00516212"/>
    <w:rsid w:val="00533E73"/>
    <w:rsid w:val="005655A9"/>
    <w:rsid w:val="005655D6"/>
    <w:rsid w:val="005C0C51"/>
    <w:rsid w:val="005D3BD6"/>
    <w:rsid w:val="005D49D7"/>
    <w:rsid w:val="005E345A"/>
    <w:rsid w:val="005F467A"/>
    <w:rsid w:val="007152A4"/>
    <w:rsid w:val="00757D04"/>
    <w:rsid w:val="00761E4C"/>
    <w:rsid w:val="007640D0"/>
    <w:rsid w:val="007C0709"/>
    <w:rsid w:val="007E56AF"/>
    <w:rsid w:val="00830FB0"/>
    <w:rsid w:val="008352AA"/>
    <w:rsid w:val="00843CC5"/>
    <w:rsid w:val="008C1AC6"/>
    <w:rsid w:val="008C627F"/>
    <w:rsid w:val="008F3B36"/>
    <w:rsid w:val="009119B5"/>
    <w:rsid w:val="0092738B"/>
    <w:rsid w:val="00932815"/>
    <w:rsid w:val="00966543"/>
    <w:rsid w:val="00996BBE"/>
    <w:rsid w:val="00A56962"/>
    <w:rsid w:val="00A7562C"/>
    <w:rsid w:val="00AA6226"/>
    <w:rsid w:val="00AF507D"/>
    <w:rsid w:val="00B04DDA"/>
    <w:rsid w:val="00B23565"/>
    <w:rsid w:val="00B36E26"/>
    <w:rsid w:val="00B4180A"/>
    <w:rsid w:val="00B50003"/>
    <w:rsid w:val="00B86418"/>
    <w:rsid w:val="00BC45CE"/>
    <w:rsid w:val="00BC5C6F"/>
    <w:rsid w:val="00BD5C12"/>
    <w:rsid w:val="00BD5D99"/>
    <w:rsid w:val="00BF3CE6"/>
    <w:rsid w:val="00C17615"/>
    <w:rsid w:val="00C211D2"/>
    <w:rsid w:val="00C2269D"/>
    <w:rsid w:val="00C440A1"/>
    <w:rsid w:val="00C65A51"/>
    <w:rsid w:val="00C7059A"/>
    <w:rsid w:val="00C92C7A"/>
    <w:rsid w:val="00CB0403"/>
    <w:rsid w:val="00CB0DFE"/>
    <w:rsid w:val="00CD0BE9"/>
    <w:rsid w:val="00CD0E73"/>
    <w:rsid w:val="00CD55C4"/>
    <w:rsid w:val="00CE0B35"/>
    <w:rsid w:val="00CE0D55"/>
    <w:rsid w:val="00CF7173"/>
    <w:rsid w:val="00D26F4A"/>
    <w:rsid w:val="00D77503"/>
    <w:rsid w:val="00DC7400"/>
    <w:rsid w:val="00DD42A8"/>
    <w:rsid w:val="00E531E9"/>
    <w:rsid w:val="00E73889"/>
    <w:rsid w:val="00E808BC"/>
    <w:rsid w:val="00E82929"/>
    <w:rsid w:val="00EA77DB"/>
    <w:rsid w:val="00EB10BB"/>
    <w:rsid w:val="00EB61C5"/>
    <w:rsid w:val="00EF79F7"/>
    <w:rsid w:val="00FC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3004AA7C"/>
  <w15:chartTrackingRefBased/>
  <w15:docId w15:val="{86184DD4-BA5B-4AF0-8D5C-A77AE190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7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1769"/>
    <w:pPr>
      <w:ind w:left="720"/>
      <w:contextualSpacing/>
    </w:pPr>
  </w:style>
  <w:style w:type="table" w:styleId="TableGrid">
    <w:name w:val="Table Grid"/>
    <w:basedOn w:val="TableNormal"/>
    <w:uiPriority w:val="39"/>
    <w:rsid w:val="000D1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D1C"/>
  </w:style>
  <w:style w:type="paragraph" w:styleId="Footer">
    <w:name w:val="footer"/>
    <w:basedOn w:val="Normal"/>
    <w:link w:val="Foot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D1C"/>
  </w:style>
  <w:style w:type="character" w:styleId="CommentReference">
    <w:name w:val="annotation reference"/>
    <w:basedOn w:val="DefaultParagraphFont"/>
    <w:uiPriority w:val="99"/>
    <w:semiHidden/>
    <w:unhideWhenUsed/>
    <w:rsid w:val="00C17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6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76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76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61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7562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E56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5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7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F4702418BF44DB384221AF136D6B7" ma:contentTypeVersion="4" ma:contentTypeDescription="Create a new document." ma:contentTypeScope="" ma:versionID="d8257df45ffe9331c9610c59bfa99cc9">
  <xsd:schema xmlns:xsd="http://www.w3.org/2001/XMLSchema" xmlns:xs="http://www.w3.org/2001/XMLSchema" xmlns:p="http://schemas.microsoft.com/office/2006/metadata/properties" xmlns:ns3="5c04b7af-31a3-4728-b548-c47963c8bf34" targetNamespace="http://schemas.microsoft.com/office/2006/metadata/properties" ma:root="true" ma:fieldsID="dfeaf6a4f7b7a2673c0cdcff9075c2ad" ns3:_="">
    <xsd:import namespace="5c04b7af-31a3-4728-b548-c47963c8bf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4b7af-31a3-4728-b548-c47963c8bf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3F511-9FC7-48AA-B6A3-4982EB54DD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898E49-4FA1-4EEF-822B-A3DD1891B0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B36F7-9FDA-43ED-8B56-14D781D26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4b7af-31a3-4728-b548-c47963c8b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CE41A0-0EC2-4A93-8C40-1D4AFC2B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Wiebe, Heather I FLNR:EX</dc:creator>
  <cp:keywords/>
  <dc:description/>
  <cp:lastModifiedBy>Arman, Loni FLNR:EX</cp:lastModifiedBy>
  <cp:revision>3</cp:revision>
  <cp:lastPrinted>2021-02-01T21:50:00Z</cp:lastPrinted>
  <dcterms:created xsi:type="dcterms:W3CDTF">2021-07-21T19:58:00Z</dcterms:created>
  <dcterms:modified xsi:type="dcterms:W3CDTF">2021-07-21T20:37:00Z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0x010100C37F4702418BF44DB384221AF136D6B7</vt:lpwstr>
  </property>
</Properties>
</file>